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D2" w:rsidRPr="00281CD2" w:rsidRDefault="00281CD2" w:rsidP="00281CD2">
      <w:pPr>
        <w:shd w:val="clear" w:color="auto" w:fill="333333"/>
        <w:spacing w:before="100" w:beforeAutospacing="1" w:after="240" w:line="240" w:lineRule="auto"/>
        <w:rPr>
          <w:rFonts w:ascii="Verdana" w:eastAsia="Times New Roman" w:hAnsi="Verdana" w:cs="Times New Roman"/>
          <w:color w:val="FFFFFF"/>
          <w:sz w:val="20"/>
          <w:szCs w:val="20"/>
          <w:lang w:val="es-ES"/>
        </w:rPr>
      </w:pPr>
      <w:r w:rsidRPr="00281CD2">
        <w:rPr>
          <w:rFonts w:ascii="Trebuchet MS" w:eastAsia="Times New Roman" w:hAnsi="Trebuchet MS" w:cs="Times New Roman"/>
          <w:b/>
          <w:bCs/>
          <w:color w:val="FFFF00"/>
          <w:sz w:val="25"/>
          <w:szCs w:val="25"/>
          <w:lang w:val="es-ES"/>
        </w:rPr>
        <w:t>Obsesión </w:t>
      </w:r>
      <w:r w:rsidRPr="00281CD2">
        <w:rPr>
          <w:rFonts w:ascii="Trebuchet MS" w:eastAsia="Times New Roman" w:hAnsi="Trebuchet MS" w:cs="Times New Roman"/>
          <w:b/>
          <w:bCs/>
          <w:color w:val="C0C0C0"/>
          <w:sz w:val="25"/>
          <w:szCs w:val="25"/>
          <w:lang w:val="es-ES"/>
        </w:rPr>
        <w:t>por el Plástico</w:t>
      </w:r>
    </w:p>
    <w:p w:rsidR="00281CD2" w:rsidRPr="00281CD2" w:rsidRDefault="00281CD2" w:rsidP="00281CD2">
      <w:pPr>
        <w:shd w:val="clear" w:color="auto" w:fill="333333"/>
        <w:spacing w:line="312" w:lineRule="atLeast"/>
        <w:jc w:val="both"/>
        <w:rPr>
          <w:rFonts w:ascii="Trebuchet MS" w:eastAsia="Times New Roman" w:hAnsi="Trebuchet MS" w:cs="Times New Roman"/>
          <w:color w:val="FFFFFF"/>
          <w:sz w:val="20"/>
          <w:szCs w:val="20"/>
          <w:lang w:val="es-ES"/>
        </w:rPr>
      </w:pP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¿Cuántas bolsas de plástico usas a la semana? ¿Alguna vez has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contado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las bolsas que te dan en el supermercado cuando haces la compra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semanal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? </w:t>
      </w:r>
    </w:p>
    <w:p w:rsidR="00281CD2" w:rsidRPr="00281CD2" w:rsidRDefault="00281CD2" w:rsidP="002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81CD2" w:rsidRPr="00281CD2" w:rsidRDefault="00281CD2" w:rsidP="00281CD2">
      <w:pPr>
        <w:shd w:val="clear" w:color="auto" w:fill="333333"/>
        <w:spacing w:line="312" w:lineRule="atLeast"/>
        <w:jc w:val="both"/>
        <w:rPr>
          <w:rFonts w:ascii="Trebuchet MS" w:eastAsia="Times New Roman" w:hAnsi="Trebuchet MS" w:cs="Times New Roman"/>
          <w:color w:val="C0C0C0"/>
          <w:sz w:val="20"/>
          <w:szCs w:val="20"/>
        </w:rPr>
      </w:pP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Yo si, ayer las conté y me dieron ocho. No es fácil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reducir 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el número de bolsas de plástico en mi país,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dependemos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del plástico para muchas de las cosas que hacemos a diario y aunque algunos supermercados empezaron hace unos meses a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lanzar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una gran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campaña publicitaria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para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concienciar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a la gente del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peligro 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que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 suponen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para el medio ambiente, los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consumidores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no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acabamos de acostumbrarnos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</w:t>
      </w:r>
      <w:bookmarkStart w:id="0" w:name="_GoBack"/>
      <w:bookmarkEnd w:id="0"/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a ir a la compra con un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carrito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o con bolsas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re-utilizables.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br/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br/>
        <w:t>Algunos países como el Reino Unido están pensando en crear una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tasa especial 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para las bolsas de plástico,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de hecho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Irlanda ya lo hizo en 2002 y el consumo bajo alrededor de un 90 por ciento, de 1,2 billones de bolsas al año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 a 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200,000.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br/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br/>
        <w:t>Está claro que el principal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obstáculo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para conseguir que el mundo llegue a estar algún día sin bolsas de plástico volando por las calles, es el consumidor que sólo en caso de pagar por ello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estaría dispuesto 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a emplear otro tipo de bolsas.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br/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br/>
        <w:t>Todos nosotros hemos leído alguna vez que las bolsas de plástico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tardan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1,000 años en </w:t>
      </w:r>
      <w:r w:rsidRPr="00281CD2">
        <w:rPr>
          <w:rFonts w:ascii="Trebuchet MS" w:eastAsia="Times New Roman" w:hAnsi="Trebuchet MS" w:cs="Times New Roman"/>
          <w:color w:val="FFFF33"/>
          <w:sz w:val="20"/>
          <w:szCs w:val="20"/>
          <w:lang w:val="es-ES"/>
        </w:rPr>
        <w:t>descomponerse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, no se si la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cifra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es exacta o es una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exageración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, lo que si es cierto es que animales como las tortugas marinas las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confunden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con medusas y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se ahogan 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al intentar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tragarlas,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los albatros las confunden con calamares y mueren de la misma manera y algunos delfines también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han aparecido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muertos con bolsas de plástico en sus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orificios nasales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.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br/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br/>
        <w:t>Nadie duda de que son una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terrible amenaza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para el mundo marino.¿Cuándo vas a dejar de usar bolsas de plástico? Yo he decidido hacerlo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  <w:lang w:val="es-ES"/>
        </w:rPr>
        <w:t>ya,</w:t>
      </w:r>
      <w:r w:rsidRPr="00281CD2">
        <w:rPr>
          <w:rFonts w:ascii="Trebuchet MS" w:eastAsia="Times New Roman" w:hAnsi="Trebuchet MS" w:cs="Times New Roman"/>
          <w:color w:val="C0C0C0"/>
          <w:sz w:val="20"/>
          <w:szCs w:val="20"/>
          <w:lang w:val="es-ES"/>
        </w:rPr>
        <w:t> el próximo sábado llevaré mi carro de la compra al supermercado. </w:t>
      </w:r>
      <w:r w:rsidRPr="00281CD2">
        <w:rPr>
          <w:rFonts w:ascii="Trebuchet MS" w:eastAsia="Times New Roman" w:hAnsi="Trebuchet MS" w:cs="Times New Roman"/>
          <w:color w:val="FFFF00"/>
          <w:sz w:val="20"/>
          <w:szCs w:val="20"/>
        </w:rPr>
        <w:t xml:space="preserve">Lo </w:t>
      </w:r>
      <w:proofErr w:type="spellStart"/>
      <w:r w:rsidRPr="00281CD2">
        <w:rPr>
          <w:rFonts w:ascii="Trebuchet MS" w:eastAsia="Times New Roman" w:hAnsi="Trebuchet MS" w:cs="Times New Roman"/>
          <w:color w:val="FFFF00"/>
          <w:sz w:val="20"/>
          <w:szCs w:val="20"/>
        </w:rPr>
        <w:t>prometo</w:t>
      </w:r>
      <w:proofErr w:type="spellEnd"/>
      <w:r w:rsidRPr="00281CD2">
        <w:rPr>
          <w:rFonts w:ascii="Trebuchet MS" w:eastAsia="Times New Roman" w:hAnsi="Trebuchet MS" w:cs="Times New Roman"/>
          <w:color w:val="C0C0C0"/>
          <w:sz w:val="20"/>
          <w:szCs w:val="20"/>
        </w:rPr>
        <w:t>.</w:t>
      </w:r>
    </w:p>
    <w:p w:rsidR="003B1CF4" w:rsidRDefault="003B1CF4"/>
    <w:sectPr w:rsidR="003B1CF4" w:rsidSect="0028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2"/>
    <w:rsid w:val="00281CD2"/>
    <w:rsid w:val="003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D1C2D-5ADB-4AD6-A596-193D8799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2018-10-26T19:28:00Z</dcterms:created>
  <dcterms:modified xsi:type="dcterms:W3CDTF">2018-10-26T19:30:00Z</dcterms:modified>
</cp:coreProperties>
</file>